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E4" w:rsidRPr="003438FB" w:rsidRDefault="006756E4" w:rsidP="006756E4">
      <w:pPr>
        <w:rPr>
          <w:rFonts w:ascii="Arial" w:hAnsi="Arial" w:cs="Arial"/>
          <w:b/>
          <w:sz w:val="28"/>
          <w:szCs w:val="28"/>
        </w:rPr>
      </w:pPr>
      <w:r w:rsidRPr="003438FB">
        <w:rPr>
          <w:rFonts w:ascii="Arial" w:hAnsi="Arial" w:cs="Arial"/>
          <w:b/>
          <w:sz w:val="28"/>
          <w:szCs w:val="28"/>
        </w:rPr>
        <w:t xml:space="preserve">Warsztat II       </w:t>
      </w:r>
    </w:p>
    <w:p w:rsidR="006756E4" w:rsidRPr="006756E4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t xml:space="preserve">Ćwiczenie – „szklanka”       </w:t>
      </w:r>
    </w:p>
    <w:p w:rsidR="0048359A" w:rsidRDefault="0048359A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Jaki jest Twój s</w:t>
      </w:r>
      <w:r w:rsidR="006756E4" w:rsidRPr="006756E4">
        <w:rPr>
          <w:rFonts w:ascii="Arial" w:hAnsi="Arial" w:cs="Arial"/>
          <w:sz w:val="24"/>
          <w:szCs w:val="24"/>
        </w:rPr>
        <w:t xml:space="preserve">posób postrzegania trudności. </w:t>
      </w:r>
      <w:r>
        <w:rPr>
          <w:rFonts w:ascii="Arial" w:hAnsi="Arial" w:cs="Arial"/>
          <w:sz w:val="24"/>
          <w:szCs w:val="24"/>
        </w:rPr>
        <w:t>?</w:t>
      </w:r>
      <w:r w:rsidR="006756E4" w:rsidRPr="006756E4">
        <w:rPr>
          <w:rFonts w:ascii="Arial" w:hAnsi="Arial" w:cs="Arial"/>
          <w:sz w:val="24"/>
          <w:szCs w:val="24"/>
        </w:rPr>
        <w:t xml:space="preserve"> </w:t>
      </w:r>
    </w:p>
    <w:p w:rsidR="0048359A" w:rsidRDefault="0048359A" w:rsidP="006756E4">
      <w:pPr>
        <w:rPr>
          <w:rFonts w:ascii="Arial" w:hAnsi="Arial" w:cs="Arial"/>
          <w:sz w:val="24"/>
          <w:szCs w:val="24"/>
        </w:rPr>
      </w:pPr>
    </w:p>
    <w:p w:rsidR="0048359A" w:rsidRDefault="0048359A" w:rsidP="006756E4">
      <w:pPr>
        <w:rPr>
          <w:rFonts w:ascii="Arial" w:hAnsi="Arial" w:cs="Arial"/>
          <w:sz w:val="24"/>
          <w:szCs w:val="24"/>
        </w:rPr>
      </w:pPr>
      <w:r w:rsidRPr="0048359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2980339"/>
            <wp:effectExtent l="0" t="0" r="0" b="0"/>
            <wp:docPr id="1" name="Obraz 1" descr="C:\Users\Monika\Desktop\809a43ea-ad02-4b70-b040-9ccc74841cd0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809a43ea-ad02-4b70-b040-9ccc74841cd0.jp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59A" w:rsidRDefault="0048359A" w:rsidP="006756E4">
      <w:pPr>
        <w:rPr>
          <w:rFonts w:ascii="Arial" w:hAnsi="Arial" w:cs="Arial"/>
          <w:sz w:val="24"/>
          <w:szCs w:val="24"/>
        </w:rPr>
      </w:pPr>
    </w:p>
    <w:p w:rsidR="006756E4" w:rsidRPr="006756E4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t>Ile razy już na sam dźwięk słowa ,,</w:t>
      </w:r>
      <w:proofErr w:type="spellStart"/>
      <w:r w:rsidRPr="006756E4">
        <w:rPr>
          <w:rFonts w:ascii="Arial" w:hAnsi="Arial" w:cs="Arial"/>
          <w:sz w:val="24"/>
          <w:szCs w:val="24"/>
        </w:rPr>
        <w:t>nowość”,,,trudność”,,,zmiana</w:t>
      </w:r>
      <w:proofErr w:type="spellEnd"/>
      <w:r w:rsidRPr="006756E4">
        <w:rPr>
          <w:rFonts w:ascii="Arial" w:hAnsi="Arial" w:cs="Arial"/>
          <w:sz w:val="24"/>
          <w:szCs w:val="24"/>
        </w:rPr>
        <w:t xml:space="preserve">” tracimy ochotę do podjęcia jakiegokolwiek działania. Przyczyna tkwi w postrzeganiu trudności. Jeżeli trudność zaczynamy postrzegać jako zagrożenie, pojawia się w nas poczucie lęku a naturalną reakcją jest walka lub ucieczka.   </w:t>
      </w:r>
    </w:p>
    <w:p w:rsidR="006756E4" w:rsidRPr="006756E4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t xml:space="preserve">Oba sposoby reagowania nie wzmacniają naszego samozadowolenia, wprost przeciwnie – powodują niepotrzebny stres, obniżają naszą samoocenę oraz redukują skłonność do podjęcia działania. Istnieje jednak sposób, aby to samo wydarzenie motywowało nas do podjęcia czynności.    </w:t>
      </w:r>
    </w:p>
    <w:p w:rsidR="003438FB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t xml:space="preserve">„Życie jest takie, jakim czynią je nasze myśli”   Warto zdać sobie sprawę z tego, że ogromna siła tkwi w naszym myśleniu i przyjętej przez nas „optyce” patrzenia na świat oraz nieustannym uczeniu się. </w:t>
      </w:r>
    </w:p>
    <w:p w:rsidR="006756E4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lastRenderedPageBreak/>
        <w:t xml:space="preserve">  </w:t>
      </w:r>
      <w:r w:rsidR="003438FB" w:rsidRPr="003438F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143125" cy="2143125"/>
            <wp:effectExtent l="0" t="0" r="9525" b="9525"/>
            <wp:docPr id="3" name="Obraz 3" descr="C:\Users\Monika\Desktop\02ee6fb8ee2a2f3d1e162a49e77999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02ee6fb8ee2a2f3d1e162a49e77999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8FB" w:rsidRPr="006756E4" w:rsidRDefault="003438FB" w:rsidP="006756E4">
      <w:pPr>
        <w:rPr>
          <w:rFonts w:ascii="Arial" w:hAnsi="Arial" w:cs="Arial"/>
          <w:sz w:val="24"/>
          <w:szCs w:val="24"/>
        </w:rPr>
      </w:pPr>
    </w:p>
    <w:p w:rsidR="006756E4" w:rsidRPr="006756E4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t xml:space="preserve">   </w:t>
      </w:r>
    </w:p>
    <w:p w:rsidR="006756E4" w:rsidRPr="006756E4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t xml:space="preserve">Porażkę obracaj w korzyść – każde niepowodzenie jest cenne, ponieważ paradoksalnie przybliża Cię do realizacji celu. </w:t>
      </w:r>
    </w:p>
    <w:p w:rsidR="006756E4" w:rsidRPr="006756E4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t xml:space="preserve">Trudność powinniśmy traktować jako wyzwanie.  Samo spojrzenie na trudność jako wyzwanie ma w sobie czynnik motywujący. Słowo wyzwanie zawiera w sobie pozytywną energię niezbędną do podjęcia kroków; to coś czemu możemy sprostać opierając się albo na własnych doświadczeniach z przeszłości, albo poszukując wsparcia u innych.     </w:t>
      </w:r>
    </w:p>
    <w:p w:rsidR="006756E4" w:rsidRPr="006756E4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t xml:space="preserve">Każda porażka to przyczynek do zadania sobie pytania ,,co mogę poprawić?” oraz pytania ,,czego się nauczyłem?”  </w:t>
      </w:r>
    </w:p>
    <w:p w:rsidR="006756E4" w:rsidRPr="006756E4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t xml:space="preserve">Jeśli spotyka nas niepowodzenie, dobrze jest odwrócić normalny odruch niezadowolenia i zapytać, jakiego sukcesu jest to początek.  </w:t>
      </w:r>
    </w:p>
    <w:p w:rsidR="006756E4" w:rsidRPr="006756E4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t xml:space="preserve">Logiczne też jest, że gdyby nie porażki, niepowodzenia – nie podejmowalibyśmy trudu rozwoju i uczenia się – nie znalibyśmy swoich braków, które trzeba nadrobić.   </w:t>
      </w:r>
    </w:p>
    <w:p w:rsidR="006756E4" w:rsidRPr="006756E4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t xml:space="preserve">Niepowodzenie odnoś do „tu i teraz” – nie mów ,,nigdy mi się nie udaje”, ale ,,ten dzień nie był najlepszy”  </w:t>
      </w:r>
    </w:p>
    <w:p w:rsidR="006756E4" w:rsidRPr="006756E4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t xml:space="preserve">Przeformułuj negatywne emocje, które pojawiły się w związku z porażką. </w:t>
      </w:r>
    </w:p>
    <w:p w:rsidR="006756E4" w:rsidRPr="006756E4" w:rsidRDefault="006756E4" w:rsidP="006756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56E4">
        <w:rPr>
          <w:rFonts w:ascii="Arial" w:hAnsi="Arial" w:cs="Arial"/>
          <w:sz w:val="24"/>
          <w:szCs w:val="24"/>
        </w:rPr>
        <w:t xml:space="preserve">Bądź optymistą. Myśl pozytywnie, korzystaj z własnych zasobów.  </w:t>
      </w:r>
    </w:p>
    <w:p w:rsidR="006756E4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t>Sukces jest wiarą a ‘”wiara jest stanem umysłu” Wiara pośredniczy w przejściu od idei do realizacji i jest „źródłem energii, które przekszt</w:t>
      </w:r>
      <w:r w:rsidR="00B21C11">
        <w:rPr>
          <w:rFonts w:ascii="Arial" w:hAnsi="Arial" w:cs="Arial"/>
          <w:sz w:val="24"/>
          <w:szCs w:val="24"/>
        </w:rPr>
        <w:t>ałca myśli w czyn”.</w:t>
      </w:r>
    </w:p>
    <w:p w:rsidR="003438FB" w:rsidRPr="003438FB" w:rsidRDefault="003438FB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zakończenie proszę, </w:t>
      </w:r>
      <w:r w:rsidR="00B21C11">
        <w:rPr>
          <w:rFonts w:ascii="Arial" w:hAnsi="Arial" w:cs="Arial"/>
          <w:sz w:val="24"/>
          <w:szCs w:val="24"/>
        </w:rPr>
        <w:t xml:space="preserve">abyście wypisali  po 5 swoich  </w:t>
      </w:r>
      <w:r w:rsidR="00B21C11" w:rsidRPr="00B21C11">
        <w:rPr>
          <w:rFonts w:ascii="Arial" w:hAnsi="Arial" w:cs="Arial"/>
          <w:b/>
          <w:sz w:val="24"/>
          <w:szCs w:val="24"/>
        </w:rPr>
        <w:t>pozytywnych</w:t>
      </w:r>
      <w:r w:rsidR="00B21C11">
        <w:rPr>
          <w:rFonts w:ascii="Arial" w:hAnsi="Arial" w:cs="Arial"/>
          <w:sz w:val="24"/>
          <w:szCs w:val="24"/>
        </w:rPr>
        <w:t xml:space="preserve"> cech</w:t>
      </w:r>
    </w:p>
    <w:p w:rsidR="006756E4" w:rsidRPr="00B21C11" w:rsidRDefault="006756E4" w:rsidP="006756E4">
      <w:pPr>
        <w:rPr>
          <w:rFonts w:ascii="Arial" w:hAnsi="Arial" w:cs="Arial"/>
          <w:b/>
          <w:sz w:val="28"/>
          <w:szCs w:val="28"/>
        </w:rPr>
      </w:pPr>
      <w:r w:rsidRPr="00B21C11">
        <w:rPr>
          <w:rFonts w:ascii="Arial" w:hAnsi="Arial" w:cs="Arial"/>
          <w:b/>
          <w:sz w:val="28"/>
          <w:szCs w:val="28"/>
        </w:rPr>
        <w:t xml:space="preserve">Lubię w sobie Uważam za swój plus  </w:t>
      </w:r>
    </w:p>
    <w:p w:rsidR="00B21C11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t>W wyglądzie</w:t>
      </w:r>
      <w:r w:rsidR="003438FB">
        <w:rPr>
          <w:rFonts w:ascii="Arial" w:hAnsi="Arial" w:cs="Arial"/>
          <w:sz w:val="24"/>
          <w:szCs w:val="24"/>
        </w:rPr>
        <w:t xml:space="preserve"> zewnętrznym, </w:t>
      </w:r>
      <w:r w:rsidR="00B21C11">
        <w:rPr>
          <w:rFonts w:ascii="Arial" w:hAnsi="Arial" w:cs="Arial"/>
          <w:sz w:val="24"/>
          <w:szCs w:val="24"/>
        </w:rPr>
        <w:t>we własnym ciele</w:t>
      </w:r>
    </w:p>
    <w:p w:rsidR="006756E4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21C11" w:rsidRPr="006756E4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:rsidR="00B21C11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t>W swojej inteligencji</w:t>
      </w:r>
      <w:r w:rsidR="00B21C11">
        <w:rPr>
          <w:rFonts w:ascii="Arial" w:hAnsi="Arial" w:cs="Arial"/>
          <w:sz w:val="24"/>
          <w:szCs w:val="24"/>
        </w:rPr>
        <w:t xml:space="preserve"> wiedzy, mądrości, zdolnościach</w:t>
      </w:r>
    </w:p>
    <w:p w:rsidR="006756E4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21C11" w:rsidRPr="006756E4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:rsidR="006756E4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t>W swoim charakterze, wartości</w:t>
      </w:r>
      <w:r w:rsidR="00B21C11">
        <w:rPr>
          <w:rFonts w:ascii="Arial" w:hAnsi="Arial" w:cs="Arial"/>
          <w:sz w:val="24"/>
          <w:szCs w:val="24"/>
        </w:rPr>
        <w:t xml:space="preserve">ach, moralności 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:rsidR="00B21C11" w:rsidRPr="006756E4" w:rsidRDefault="00B21C11" w:rsidP="006756E4">
      <w:pPr>
        <w:rPr>
          <w:rFonts w:ascii="Arial" w:hAnsi="Arial" w:cs="Arial"/>
          <w:sz w:val="24"/>
          <w:szCs w:val="24"/>
        </w:rPr>
      </w:pPr>
    </w:p>
    <w:p w:rsidR="006756E4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t>W s</w:t>
      </w:r>
      <w:r w:rsidR="00B21C11">
        <w:rPr>
          <w:rFonts w:ascii="Arial" w:hAnsi="Arial" w:cs="Arial"/>
          <w:sz w:val="24"/>
          <w:szCs w:val="24"/>
        </w:rPr>
        <w:t xml:space="preserve">woim wyglądzie 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21C11" w:rsidRPr="006756E4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:rsidR="00B21C11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t>W</w:t>
      </w:r>
      <w:r w:rsidR="003438FB">
        <w:rPr>
          <w:rFonts w:ascii="Arial" w:hAnsi="Arial" w:cs="Arial"/>
          <w:sz w:val="24"/>
          <w:szCs w:val="24"/>
        </w:rPr>
        <w:t xml:space="preserve"> kontaktach </w:t>
      </w:r>
      <w:r w:rsidR="00B21C11">
        <w:rPr>
          <w:rFonts w:ascii="Arial" w:hAnsi="Arial" w:cs="Arial"/>
          <w:sz w:val="24"/>
          <w:szCs w:val="24"/>
        </w:rPr>
        <w:t>z ludźmi, w relacjach koleżeńskich, przyjacielskich</w:t>
      </w:r>
    </w:p>
    <w:p w:rsidR="006756E4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:rsidR="00B21C11" w:rsidRPr="006756E4" w:rsidRDefault="00B21C11" w:rsidP="006756E4">
      <w:pPr>
        <w:rPr>
          <w:rFonts w:ascii="Arial" w:hAnsi="Arial" w:cs="Arial"/>
          <w:sz w:val="24"/>
          <w:szCs w:val="24"/>
        </w:rPr>
      </w:pPr>
    </w:p>
    <w:p w:rsidR="00B21C11" w:rsidRDefault="006756E4" w:rsidP="006756E4">
      <w:pPr>
        <w:rPr>
          <w:rFonts w:ascii="Arial" w:hAnsi="Arial" w:cs="Arial"/>
          <w:sz w:val="24"/>
          <w:szCs w:val="24"/>
        </w:rPr>
      </w:pPr>
      <w:r w:rsidRPr="006756E4">
        <w:rPr>
          <w:rFonts w:ascii="Arial" w:hAnsi="Arial" w:cs="Arial"/>
          <w:sz w:val="24"/>
          <w:szCs w:val="24"/>
        </w:rPr>
        <w:t>W innych waż</w:t>
      </w:r>
      <w:r w:rsidR="00B21C11">
        <w:rPr>
          <w:rFonts w:ascii="Arial" w:hAnsi="Arial" w:cs="Arial"/>
          <w:sz w:val="24"/>
          <w:szCs w:val="24"/>
        </w:rPr>
        <w:t xml:space="preserve">nych sprawach 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 nadzieję, ze odniosłeś sukces </w:t>
      </w:r>
      <w:r w:rsidRPr="00B21C11">
        <w:rPr>
          <w:rFonts w:ascii="Arial" w:hAnsi="Arial" w:cs="Arial"/>
          <w:sz w:val="24"/>
          <w:szCs w:val="24"/>
        </w:rPr>
        <w:sym w:font="Wingdings" w:char="F04A"/>
      </w:r>
    </w:p>
    <w:p w:rsidR="00B21C11" w:rsidRDefault="00B21C11" w:rsidP="006756E4">
      <w:pPr>
        <w:rPr>
          <w:rFonts w:ascii="Arial" w:hAnsi="Arial" w:cs="Arial"/>
          <w:sz w:val="24"/>
          <w:szCs w:val="24"/>
        </w:rPr>
      </w:pPr>
    </w:p>
    <w:p w:rsidR="00846981" w:rsidRDefault="000F1B0B" w:rsidP="006756E4">
      <w:pPr>
        <w:rPr>
          <w:rFonts w:ascii="Arial" w:hAnsi="Arial" w:cs="Arial"/>
          <w:sz w:val="24"/>
          <w:szCs w:val="24"/>
        </w:rPr>
      </w:pPr>
      <w:r w:rsidRPr="000F1B0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3812116"/>
            <wp:effectExtent l="0" t="0" r="0" b="0"/>
            <wp:docPr id="2" name="Obraz 2" descr="C:\Users\Monika\Desktop\motywacja1-e144223841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motywacja1-e14422384146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B0B" w:rsidRDefault="000F1B0B" w:rsidP="006756E4">
      <w:pPr>
        <w:rPr>
          <w:rFonts w:ascii="Arial" w:hAnsi="Arial" w:cs="Arial"/>
          <w:sz w:val="24"/>
          <w:szCs w:val="24"/>
        </w:rPr>
      </w:pPr>
    </w:p>
    <w:p w:rsidR="000F1B0B" w:rsidRPr="006756E4" w:rsidRDefault="000F1B0B" w:rsidP="006756E4">
      <w:pPr>
        <w:rPr>
          <w:rFonts w:ascii="Arial" w:hAnsi="Arial" w:cs="Arial"/>
          <w:sz w:val="24"/>
          <w:szCs w:val="24"/>
        </w:rPr>
      </w:pPr>
    </w:p>
    <w:sectPr w:rsidR="000F1B0B" w:rsidRPr="0067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E4"/>
    <w:rsid w:val="00004C9D"/>
    <w:rsid w:val="000634FD"/>
    <w:rsid w:val="00075A0B"/>
    <w:rsid w:val="000A11C2"/>
    <w:rsid w:val="000A4F52"/>
    <w:rsid w:val="000D6106"/>
    <w:rsid w:val="000F1B0B"/>
    <w:rsid w:val="00103B67"/>
    <w:rsid w:val="001118F6"/>
    <w:rsid w:val="001E7135"/>
    <w:rsid w:val="002C045A"/>
    <w:rsid w:val="002D7BEE"/>
    <w:rsid w:val="003261C3"/>
    <w:rsid w:val="003438FB"/>
    <w:rsid w:val="00362065"/>
    <w:rsid w:val="0037342E"/>
    <w:rsid w:val="00471707"/>
    <w:rsid w:val="004749AE"/>
    <w:rsid w:val="0048359A"/>
    <w:rsid w:val="004B1960"/>
    <w:rsid w:val="004B641D"/>
    <w:rsid w:val="0053643F"/>
    <w:rsid w:val="0056559E"/>
    <w:rsid w:val="005A15F9"/>
    <w:rsid w:val="00634396"/>
    <w:rsid w:val="006756E4"/>
    <w:rsid w:val="00694D5C"/>
    <w:rsid w:val="006B1BB2"/>
    <w:rsid w:val="006F7ED3"/>
    <w:rsid w:val="007101B1"/>
    <w:rsid w:val="00737E29"/>
    <w:rsid w:val="00776E50"/>
    <w:rsid w:val="00801D09"/>
    <w:rsid w:val="00817343"/>
    <w:rsid w:val="00846981"/>
    <w:rsid w:val="008C54DA"/>
    <w:rsid w:val="00972673"/>
    <w:rsid w:val="009A79F1"/>
    <w:rsid w:val="00A00901"/>
    <w:rsid w:val="00A67B78"/>
    <w:rsid w:val="00B21C11"/>
    <w:rsid w:val="00B7333D"/>
    <w:rsid w:val="00BB4840"/>
    <w:rsid w:val="00BF40B8"/>
    <w:rsid w:val="00C54F69"/>
    <w:rsid w:val="00CE28A5"/>
    <w:rsid w:val="00D22484"/>
    <w:rsid w:val="00D41312"/>
    <w:rsid w:val="00D51DBA"/>
    <w:rsid w:val="00E14303"/>
    <w:rsid w:val="00E41D7B"/>
    <w:rsid w:val="00E75E8D"/>
    <w:rsid w:val="00EB32B5"/>
    <w:rsid w:val="00EB5A8C"/>
    <w:rsid w:val="00EC3299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5FD1B-B6AD-40D8-9F21-CA6A866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Kawka</dc:creator>
  <cp:keywords/>
  <dc:description/>
  <cp:lastModifiedBy>Monika Kawka</cp:lastModifiedBy>
  <cp:revision>9</cp:revision>
  <dcterms:created xsi:type="dcterms:W3CDTF">2020-04-07T17:12:00Z</dcterms:created>
  <dcterms:modified xsi:type="dcterms:W3CDTF">2020-04-07T17:37:00Z</dcterms:modified>
</cp:coreProperties>
</file>